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C0E92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5080" cy="9036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08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C0E9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Решение Совета депутатов Чеховского муниципального района МО от 04.12.2015 N 107/15</w:t>
            </w:r>
            <w:r>
              <w:rPr>
                <w:sz w:val="48"/>
                <w:szCs w:val="48"/>
              </w:rPr>
              <w:br/>
              <w:t>(ред. от 18.03.2016)</w:t>
            </w:r>
            <w:r>
              <w:rPr>
                <w:sz w:val="48"/>
                <w:szCs w:val="48"/>
              </w:rPr>
              <w:br/>
              <w:t>"Об утверждении Положения о погребении и похоронном деле на территории Чеховского муниципального района"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C0E9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25.01.2018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C0E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C0E92">
      <w:pPr>
        <w:pStyle w:val="ConsPlusNormal"/>
        <w:jc w:val="both"/>
        <w:outlineLvl w:val="0"/>
      </w:pPr>
    </w:p>
    <w:p w:rsidR="00000000" w:rsidRDefault="005C0E92">
      <w:pPr>
        <w:pStyle w:val="ConsPlusTitle"/>
        <w:jc w:val="center"/>
        <w:outlineLvl w:val="0"/>
      </w:pPr>
      <w:r>
        <w:t>СОВЕТ ДЕПУТАТОВ ЧЕХОВСКОГО МУНИЦИПАЛЬНОГО РАЙОНА</w:t>
      </w:r>
    </w:p>
    <w:p w:rsidR="00000000" w:rsidRDefault="005C0E92">
      <w:pPr>
        <w:pStyle w:val="ConsPlusTitle"/>
        <w:jc w:val="center"/>
      </w:pPr>
      <w:r>
        <w:t>МОСКОВСКОЙ ОБЛАСТИ</w:t>
      </w:r>
    </w:p>
    <w:p w:rsidR="00000000" w:rsidRDefault="005C0E92">
      <w:pPr>
        <w:pStyle w:val="ConsPlusTitle"/>
        <w:jc w:val="center"/>
      </w:pPr>
    </w:p>
    <w:p w:rsidR="00000000" w:rsidRDefault="005C0E92">
      <w:pPr>
        <w:pStyle w:val="ConsPlusTitle"/>
        <w:jc w:val="center"/>
      </w:pPr>
      <w:r>
        <w:t>РЕШЕНИЕ</w:t>
      </w:r>
    </w:p>
    <w:p w:rsidR="00000000" w:rsidRDefault="005C0E92">
      <w:pPr>
        <w:pStyle w:val="ConsPlusTitle"/>
        <w:jc w:val="center"/>
      </w:pPr>
      <w:r>
        <w:t>от 4 декабря 2015 г. N 107/15</w:t>
      </w:r>
    </w:p>
    <w:p w:rsidR="00000000" w:rsidRDefault="005C0E92">
      <w:pPr>
        <w:pStyle w:val="ConsPlusTitle"/>
        <w:jc w:val="center"/>
      </w:pPr>
    </w:p>
    <w:p w:rsidR="00000000" w:rsidRDefault="005C0E92">
      <w:pPr>
        <w:pStyle w:val="ConsPlusTitle"/>
        <w:jc w:val="center"/>
      </w:pPr>
      <w:r>
        <w:t>ОБ УТВЕРЖДЕНИИ ПОЛОЖЕНИЯ О ПОГРЕБЕНИИ И ПОХОРОННОМ ДЕЛЕ</w:t>
      </w:r>
    </w:p>
    <w:p w:rsidR="00000000" w:rsidRDefault="005C0E92">
      <w:pPr>
        <w:pStyle w:val="ConsPlusTitle"/>
        <w:jc w:val="center"/>
      </w:pPr>
      <w:r>
        <w:t>НА ТЕРРИТОРИИ ЧЕХОВСКОГО МУНИЦИПАЛЬНОГО РАЙОНА</w:t>
      </w:r>
    </w:p>
    <w:p w:rsidR="00000000" w:rsidRDefault="005C0E9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C0E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C0E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tooltip="Решение Совета депутатов Чеховского муниципального района МО от 18.03.2016 N 16/2-16 &quot;О внесении изменений в решение Совета депутатов Чеховского муниципального района от 04.12.2015 N 107/15 &quot;Об утверждении Положения о погребении и похоронном деле на территории Чеховского муниципального района&quot;{КонсультантПлюс}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Чеховского муниципального района МО</w:t>
            </w:r>
          </w:p>
          <w:p w:rsidR="00000000" w:rsidRDefault="005C0E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18.03.2016 N 16/2-16)</w:t>
            </w:r>
          </w:p>
        </w:tc>
      </w:tr>
    </w:tbl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06.10.2003 N 131-ФЗ (ред. от 29.12.2017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</w:t>
      </w:r>
      <w:r>
        <w:t xml:space="preserve"> Российской Федерации", Федеральным </w:t>
      </w:r>
      <w:hyperlink r:id="rId10" w:tooltip="Федеральный закон от 12.01.1996 N 8-ФЗ (ред. от 19.12.2016) &quot;О погребении и похоронном деле&quot;{КонсультантПлюс}" w:history="1">
        <w:r>
          <w:rPr>
            <w:color w:val="0000FF"/>
          </w:rPr>
          <w:t>законом</w:t>
        </w:r>
      </w:hyperlink>
      <w:r>
        <w:t xml:space="preserve"> от 12.01.1996 N 8-ФЗ "О погребении и похоронном деле", </w:t>
      </w:r>
      <w:hyperlink r:id="rId11" w:tooltip="Закон Московской области от 17.07.2007 N 115/2007-ОЗ (ред. от 04.12.2017) &quot;О погребении и похоронном деле в Московской области&quot; (принят постановлением Мособлдумы от 04.07.2007 N 15/13-П){КонсультантПлюс}" w:history="1">
        <w:r>
          <w:rPr>
            <w:color w:val="0000FF"/>
          </w:rPr>
          <w:t>Законом</w:t>
        </w:r>
      </w:hyperlink>
      <w:r>
        <w:t xml:space="preserve"> Московской области от 17.07.2007 N 115/2007-ОЗ "О погребении и похоронном деле в Московской области", </w:t>
      </w:r>
      <w:hyperlink r:id="rId12" w:tooltip="&quot;Устав Чеховского муниципального района Московской области&quot; (принят решением Совета депутатов Чеховского района МО от 22.07.2005 N 92/9) (ред. от 27.01.2017) (Зарегистрировано в ГУ Минюста России по Центральному федеральному округу 06.12.2005 N RU505090002005001){КонсультантПлюс}" w:history="1">
        <w:r>
          <w:rPr>
            <w:color w:val="0000FF"/>
          </w:rPr>
          <w:t>Уставом</w:t>
        </w:r>
      </w:hyperlink>
      <w:r>
        <w:t xml:space="preserve"> Чеховского муниципального района и с целью регулирования отношений, связанных с погребением умерших, Совет депутатов Чеховского м</w:t>
      </w:r>
      <w:r>
        <w:t>униципального района решил: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33" w:tooltip="ПОЛОЖЕНИЕ" w:history="1">
        <w:r>
          <w:rPr>
            <w:color w:val="0000FF"/>
          </w:rPr>
          <w:t>Положение</w:t>
        </w:r>
      </w:hyperlink>
      <w:r>
        <w:t xml:space="preserve"> о погребении и похоронном деле на территории Чеховского муниципального района (прилагается).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2. Настоящее решение вступает в силу с 01.01.2016.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3. Опубликовать настояще</w:t>
      </w:r>
      <w:r>
        <w:t>е решение в средствах массовой информации и разместить его текст на официальном сайте администрации Чеховского муниципального района в информационно-телекоммуникационной сети Интернет.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4. Контроль за исполнением настоящего решения возложить на председателя</w:t>
      </w:r>
      <w:r>
        <w:t xml:space="preserve"> постоянной социальной комиссии Совета депутатов Чеховского муниципального района Карпову О.С.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jc w:val="right"/>
      </w:pPr>
      <w:r>
        <w:t>Глава Чеховского</w:t>
      </w:r>
    </w:p>
    <w:p w:rsidR="00000000" w:rsidRDefault="005C0E92">
      <w:pPr>
        <w:pStyle w:val="ConsPlusNormal"/>
        <w:jc w:val="right"/>
      </w:pPr>
      <w:r>
        <w:t>муниципального района</w:t>
      </w:r>
    </w:p>
    <w:p w:rsidR="00000000" w:rsidRDefault="005C0E92">
      <w:pPr>
        <w:pStyle w:val="ConsPlusNormal"/>
        <w:jc w:val="right"/>
      </w:pPr>
      <w:r>
        <w:t>С.В. Юдин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jc w:val="right"/>
        <w:outlineLvl w:val="0"/>
      </w:pPr>
      <w:r>
        <w:t>Утверждено</w:t>
      </w:r>
    </w:p>
    <w:p w:rsidR="00000000" w:rsidRDefault="005C0E92">
      <w:pPr>
        <w:pStyle w:val="ConsPlusNormal"/>
        <w:jc w:val="right"/>
      </w:pPr>
      <w:r>
        <w:t>решением Совета депутатов</w:t>
      </w:r>
    </w:p>
    <w:p w:rsidR="00000000" w:rsidRDefault="005C0E92">
      <w:pPr>
        <w:pStyle w:val="ConsPlusNormal"/>
        <w:jc w:val="right"/>
      </w:pPr>
      <w:r>
        <w:t>Чеховского муниципального района</w:t>
      </w:r>
    </w:p>
    <w:p w:rsidR="00000000" w:rsidRDefault="005C0E92">
      <w:pPr>
        <w:pStyle w:val="ConsPlusNormal"/>
        <w:jc w:val="right"/>
      </w:pPr>
      <w:r>
        <w:t>Московской области</w:t>
      </w:r>
    </w:p>
    <w:p w:rsidR="00000000" w:rsidRDefault="005C0E92">
      <w:pPr>
        <w:pStyle w:val="ConsPlusNormal"/>
        <w:jc w:val="right"/>
      </w:pPr>
      <w:r>
        <w:t>от 4 декабря 2015 г. N 107/15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Title"/>
        <w:jc w:val="center"/>
      </w:pPr>
      <w:bookmarkStart w:id="0" w:name="Par33"/>
      <w:bookmarkEnd w:id="0"/>
      <w:r>
        <w:t>ПОЛОЖЕНИЕ</w:t>
      </w:r>
    </w:p>
    <w:p w:rsidR="00000000" w:rsidRDefault="005C0E92">
      <w:pPr>
        <w:pStyle w:val="ConsPlusTitle"/>
        <w:jc w:val="center"/>
      </w:pPr>
      <w:r>
        <w:t>О ПОГРЕБЕНИИ И ПОХОРОННОМ ДЕЛЕ НА ТЕРРИТОРИИ</w:t>
      </w:r>
    </w:p>
    <w:p w:rsidR="00000000" w:rsidRDefault="005C0E92">
      <w:pPr>
        <w:pStyle w:val="ConsPlusTitle"/>
        <w:jc w:val="center"/>
      </w:pPr>
      <w:r>
        <w:t>ЧЕХОВСКОГО МУНИЦИПАЛЬНОГО РАЙОНА</w:t>
      </w:r>
    </w:p>
    <w:p w:rsidR="00000000" w:rsidRDefault="005C0E9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C0E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C0E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tooltip="Решение Совета депутатов Чеховского муниципального района МО от 18.03.2016 N 16/2-16 &quot;О внесении изменений в решение Совета депутатов Чеховского муниципального района от 04.12.2015 N 107/15 &quot;Об утверждении Положения о погребении и похоронном деле на территории Чеховского муниципального района&quot;{КонсультантПлюс}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Чеховского муниципального района МО</w:t>
            </w:r>
          </w:p>
          <w:p w:rsidR="00000000" w:rsidRDefault="005C0E9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18.03.2016 N 16/2-16)</w:t>
            </w:r>
          </w:p>
        </w:tc>
      </w:tr>
    </w:tbl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  <w:outlineLvl w:val="1"/>
      </w:pPr>
      <w:r>
        <w:lastRenderedPageBreak/>
        <w:t>Статья 1. Общие положения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r>
        <w:t>1.1. Положение о погребении и похоронн</w:t>
      </w:r>
      <w:r>
        <w:t xml:space="preserve">ом деле на территории Чеховского муниципального района (далее по тексту - Положение) разработано на основании Федерального </w:t>
      </w:r>
      <w:hyperlink r:id="rId14" w:tooltip="Федеральный закон от 06.10.2003 N 131-ФЗ (ред. от 29.12.2017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Федера</w:t>
      </w:r>
      <w:r>
        <w:t xml:space="preserve">льного </w:t>
      </w:r>
      <w:hyperlink r:id="rId15" w:tooltip="Федеральный закон от 12.01.1996 N 8-ФЗ (ред. от 19.12.2016) &quot;О погребении и похоронном деле&quot;{КонсультантПлюс}" w:history="1">
        <w:r>
          <w:rPr>
            <w:color w:val="0000FF"/>
          </w:rPr>
          <w:t>закона</w:t>
        </w:r>
      </w:hyperlink>
      <w:r>
        <w:t xml:space="preserve"> от 12.01.1996 N 8-Ф</w:t>
      </w:r>
      <w:r>
        <w:t xml:space="preserve">З "О погребении и похоронном деле", </w:t>
      </w:r>
      <w:hyperlink r:id="rId16" w:tooltip="Закон Московской области от 17.07.2007 N 115/2007-ОЗ (ред. от 04.12.2017) &quot;О погребении и похоронном деле в Московской области&quot; (принят постановлением Мособлдумы от 04.07.2007 N 15/13-П){КонсультантПлюс}" w:history="1">
        <w:r>
          <w:rPr>
            <w:color w:val="0000FF"/>
          </w:rPr>
          <w:t>Закона</w:t>
        </w:r>
      </w:hyperlink>
      <w:r>
        <w:t xml:space="preserve"> Московской области от 17.07.2007 N 115/2007-ОЗ "О погребении и похоронном деле в Московской области", </w:t>
      </w:r>
      <w:hyperlink r:id="rId17" w:tooltip="Постановление Правительства МО от 30.12.2014 N 1178/52 (ред. от 17.10.2016) &quot;Об утверждении Порядка деятельности общественных кладбищ и крематориев на территории Москов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Московской области от 30.12.2014 N 1178/52 "Об утверждении Порядка деятельности общественных кладбищ и крематориев на территории Московской области", </w:t>
      </w:r>
      <w:hyperlink r:id="rId18" w:tooltip="&quot;Устав Чеховского муниципального района Московской области&quot; (принят решением Совета депутатов Чеховского района МО от 22.07.2005 N 92/9) (ред. от 27.01.2017) (Зарегистрировано в ГУ Минюста России по Центральному федеральному округу 06.12.2005 N RU505090002005001){КонсультантПлюс}" w:history="1">
        <w:r>
          <w:rPr>
            <w:color w:val="0000FF"/>
          </w:rPr>
          <w:t>Устава</w:t>
        </w:r>
      </w:hyperlink>
      <w:r>
        <w:t xml:space="preserve"> Чеховского муниципального района, иных нормативных правовых актов Российской Федерации, а также законов и иных нормативных правовых актов Московской области и регулирует порядок орган</w:t>
      </w:r>
      <w:r>
        <w:t>изации погребения умерших и похоронного дела на территории общественных кладбищ, расположенных на территории сельских поселений Чеховского муниципального района.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1.2. Порядок, установленный данным Положением, распространяется на уполномоченный орган местного самоуправления в сфере погребения и похоронного дела в Чеховском муниципальном районе, специализированную службу по вопросам похоронного дела в Чеховском муниц</w:t>
      </w:r>
      <w:r>
        <w:t>ипальном районе, юридических лиц и индивидуальных предпринимателей, работающих на рынке похоронных услуг в сфере погребения, предоставляющих товары и услуги в сфере погребения, а также на лиц, вовлеченных в похоронное обслуживание населения и взявших на се</w:t>
      </w:r>
      <w:r>
        <w:t>бя соответствующие обязанности по погребению, на территории Чеховского муниципального района.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  <w:outlineLvl w:val="1"/>
      </w:pPr>
      <w:r>
        <w:t>Статья 2. Основные понятия и определения, используемые в настоящем Положении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r>
        <w:t>2.1. В настоящем Положении используются следующие понятия и определения, установлен</w:t>
      </w:r>
      <w:r>
        <w:t>ные федеральным законодательством и законодательством Московской области: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общественное кладбище - отведенный в соответствии с этическими, санитарными и экологическими требованиями участок земли для захоронения (перезахоронения) тел (останков) умерших с уче</w:t>
      </w:r>
      <w:r>
        <w:t>том их волеизъявления. Общественные кладбища предназначены для погребения умерших с учетом их волеизъявления либо по решению уполномоченного органа в сфере погребения и похоронного дела;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гарантированный перечень услуг по погребению - минимальный перечень у</w:t>
      </w:r>
      <w:r>
        <w:t>слуг,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погребение - обрядовые действия по захоронению тела (останков) человека после его смерти в соотве</w:t>
      </w:r>
      <w:r>
        <w:t>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</w:t>
      </w:r>
      <w:r>
        <w:t>ахоронение в воду в порядке, определенном нормативными правовыми актами Российской Федерации);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места погребения - отведенные в соответствии с этическими, санитарными и экологическими требованиями участки земли с сооружаемыми на них кладбищами для захоронен</w:t>
      </w:r>
      <w:r>
        <w:t>ия тел (останков) умерших, стенами скорби для захоронения урн с прахом умерших (пеплом после сожжения тел (останков) умерших, (далее - прах), крематориями для предания тел (останков) огню, а также иными зданиями и сооружениями, предназначенными для осущест</w:t>
      </w:r>
      <w:r>
        <w:t>вления погребения умерших;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зона захоронения - основная функциональная часть территории кладбища, на которой осуществляется погребение, в том числе захоронение урн с прахом;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 xml:space="preserve">места захоронения - земельные участки, предоставляемые в зоне захоронения кладбища </w:t>
      </w:r>
      <w:r>
        <w:t>для погребения, и ниши в стенах скорби;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подзахоронение - погребение умершего на предоставленном в установленном порядке месте захоронения, на котором ранее были произведены захоронения умерших родственников;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стены скорби - места захоронения (хранилища) урн</w:t>
      </w:r>
      <w:r>
        <w:t xml:space="preserve"> с прахом (пеплом) после сожжения (кремации) тел </w:t>
      </w:r>
      <w:r>
        <w:lastRenderedPageBreak/>
        <w:t>умерших, создаваемые в соответствии с законодательством Российской Федерации и законодательством Московской области в сфере погребения и похоронного дела на специально отведенных земельных участках обществен</w:t>
      </w:r>
      <w:r>
        <w:t>ных кладбищ;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надмогильные сооружения (надгробия) - памятные сооружения, устанавливаемые на местах захоронения;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одиночные захоронения - места захоронения, предоставляемые на безвозмездной основе на территории общественных кладбищ для погребения умерших (пог</w:t>
      </w:r>
      <w:r>
        <w:t>ибших) (далее - умерших),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родственные захоронения - места захоронения, предоставл</w:t>
      </w:r>
      <w:r>
        <w:t>яемые на безвозмездной основе, на территории общественных, вероисповедальных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семейные (родовые) захоронен</w:t>
      </w:r>
      <w:r>
        <w:t>ия - места захоронения, предоставляемые на платной основе (с учетом места родственного захоронения) на общественных и военных мемориальных кладбищах для погребения трех и более умерших близких родственников, иных родственников;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братские (общие) захоронения</w:t>
      </w:r>
      <w:r>
        <w:t xml:space="preserve"> - места захоронения, предоставляемые на безвозмездной основе на территории кладбищ для погребения жертв массовых катастроф и иных чрезвычайных ситуаций, личность каждого из которых не установлена, чьи останки сохранились не целиком или не могут быть идент</w:t>
      </w:r>
      <w:r>
        <w:t>ифицированы;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воинские захоронения - места захоронения, предоставляемые на безвозмездной основе на территории военных мемориальных кладбищ, воинских кладбищ (или на воинских участках общественных кладбищ) для погребения лиц, круг которых определен законодат</w:t>
      </w:r>
      <w:r>
        <w:t>ельством Российской Федерации;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специализированная служба по вопросам похоронного дела - организация, уполномоченная администрацией Чеховского муниципального района для целей оказания гарантированного перечня услуг по погребению на безвозмездной основе;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упо</w:t>
      </w:r>
      <w:r>
        <w:t>лномоченный орган местного самоуправления в сфере погребения и похоронного дела - уполномоченный орган местного самоуправления в Чеховском муниципальном районе, наделенный полномочиями в сфере погребения и похоронного дела;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члены семьи - лица, связанные ро</w:t>
      </w:r>
      <w:r>
        <w:t>дством (свойством), совместно проживающие и ведущие совместное хозяйство;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кладбища, закрытые для свободного захоронения, - кладбища, в зоне захоронения которых отсутствуют свободные земельные участки и ниши в стенах скорби для предоставления новых мест зах</w:t>
      </w:r>
      <w:r>
        <w:t>оронения;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санитарно-защитная зона - зона, отделяющая места погребения от жилой застройки, ландшафтно-рекреационной зоны, зоны отдыха и других объектов, с обязательным обозначением границ специальными информационными знаками.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  <w:outlineLvl w:val="1"/>
      </w:pPr>
      <w:r>
        <w:t>Статья 3. Уполномоченный орган местного самоуправления в сфере погребения и похоронного дела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r>
        <w:t xml:space="preserve">3.1. Уполномоченным органом в сфере погребения и похоронного дела в Чеховском муниципальном районе является администрация Чеховского муниципального района (далее </w:t>
      </w:r>
      <w:r>
        <w:t>- Уполномоченный орган).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 xml:space="preserve">3.2. Положение об Уполномоченном органе утверждается постановлением администрации Чеховского муниципального района. Отдельные функции и полномочия Уполномоченного органа могут быть переданы администрацией Чеховского муниципального </w:t>
      </w:r>
      <w:r>
        <w:t>района муниципальному казенному учреждению, созданному для осуществления полномочий по решению вопросов в сфере погребения и похоронного дела.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lastRenderedPageBreak/>
        <w:t>3.3. Уполномоченный орган в своей деятельности руководствуется федеральным законодательством, законодательством М</w:t>
      </w:r>
      <w:r>
        <w:t>осковской области и иными нормативными правовыми актами в сфере погребения и похоронного дела Чеховского муниципального района.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  <w:outlineLvl w:val="1"/>
      </w:pPr>
      <w:r>
        <w:t>Статья 4. Гарантированный перечень услуг по погребению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bookmarkStart w:id="1" w:name="Par76"/>
      <w:bookmarkEnd w:id="1"/>
      <w:r>
        <w:t>4.1. Супругу, близким родственникам, иным родственникам, зако</w:t>
      </w:r>
      <w:r>
        <w:t>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000000" w:rsidRDefault="005C0E92">
      <w:pPr>
        <w:pStyle w:val="ConsPlusNormal"/>
        <w:spacing w:before="200"/>
        <w:ind w:firstLine="540"/>
        <w:jc w:val="both"/>
      </w:pPr>
      <w:bookmarkStart w:id="2" w:name="Par77"/>
      <w:bookmarkEnd w:id="2"/>
      <w:r>
        <w:t>1) оформление документов, необходимых для погребения</w:t>
      </w:r>
      <w:r>
        <w:t>: медицинского свидетельства о смерти, свидетельства о смерти и справки о смерти, выдаваемых в органах записи актов гражданского состояния (далее - органы ЗАГС);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2) предоставление и доставку в один адрес гроба и других предметов, необходимых для погребения</w:t>
      </w:r>
      <w:r>
        <w:t>, включая погрузо-разгрузочные работы;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3) перевозку тела (останков) умершего на автокатафалке от места нахождения тела (останков) до кладбища (крематория), включая перемещение до места захоронения (места кремации);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4) погребение: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копку могилы для погребе</w:t>
      </w:r>
      <w:r>
        <w:t>ния и оказание комплекса услуг по погребению (в том числе захоронение урны с прахом);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предоставление и установку похоронного ритуального регистрационного знака с надписью (фамилия, имя, отчество умершего, даты его рождения и смерти, регистрационный номер</w:t>
      </w:r>
      <w:r>
        <w:t xml:space="preserve"> захоронения).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 xml:space="preserve">4.2. Услуги по погребению, указанные в </w:t>
      </w:r>
      <w:hyperlink w:anchor="Par76" w:tooltip="4.1.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" w:history="1">
        <w:r>
          <w:rPr>
            <w:color w:val="0000FF"/>
          </w:rPr>
          <w:t>части 4.1</w:t>
        </w:r>
      </w:hyperlink>
      <w:r>
        <w:t xml:space="preserve"> настоящей статьи, оказываются специализированной службой по вопросам похоронного дела.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Стоимость услуг, предоставляемых согласно гарантированному перечню услуг по пог</w:t>
      </w:r>
      <w:r>
        <w:t>ребению, устанавливается постановлением администрации Чеховского муниципального района по согласованию с отделением Пенсионного фонда Российской Федерации по г. Москве и Московской области, Московским областным региональным отделением Фонда социального стр</w:t>
      </w:r>
      <w:r>
        <w:t>ахования Российской Федерации и Министерством экономики Московской области и возмещается специализированной службе по вопросам похоронного дела в соответствии с действующим законодательством.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Требования к качеству услуг, предоставляемых согласно гарантиров</w:t>
      </w:r>
      <w:r>
        <w:t xml:space="preserve">анному перечню услуг по погребению, за исключением указанных в </w:t>
      </w:r>
      <w:hyperlink w:anchor="Par77" w:tooltip="1) оформление документов, необходимых для погребения: медицинского свидетельства о смерти, свидетельства о смерти и справки о смерти, выдаваемых в органах записи актов гражданского состояния (далее - органы ЗАГС);" w:history="1">
        <w:r>
          <w:rPr>
            <w:color w:val="0000FF"/>
          </w:rPr>
          <w:t>пункте 1 части 4.1</w:t>
        </w:r>
      </w:hyperlink>
      <w:r>
        <w:t xml:space="preserve"> настоящей статьи, устанавливаются постановлением администрации Чеховского муниципального района.</w:t>
      </w:r>
    </w:p>
    <w:p w:rsidR="00000000" w:rsidRDefault="005C0E92">
      <w:pPr>
        <w:pStyle w:val="ConsPlusNormal"/>
        <w:spacing w:before="200"/>
        <w:ind w:firstLine="540"/>
        <w:jc w:val="both"/>
      </w:pPr>
      <w:bookmarkStart w:id="3" w:name="Par86"/>
      <w:bookmarkEnd w:id="3"/>
      <w:r>
        <w:t>4.3. При отсутствии супруга, близких родственников, иных родственников либо законн</w:t>
      </w:r>
      <w:r>
        <w:t xml:space="preserve">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</w:t>
      </w:r>
      <w:r>
        <w:t>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000000" w:rsidRDefault="005C0E92">
      <w:pPr>
        <w:pStyle w:val="ConsPlusNormal"/>
        <w:spacing w:before="200"/>
        <w:ind w:firstLine="540"/>
        <w:jc w:val="both"/>
      </w:pPr>
      <w:bookmarkStart w:id="4" w:name="Par87"/>
      <w:bookmarkEnd w:id="4"/>
      <w:r>
        <w:t>4.4. Погребение умерших, личнос</w:t>
      </w:r>
      <w:r>
        <w:t>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Уполномо</w:t>
      </w:r>
      <w:r>
        <w:t>ченным органом для таких случаев участках.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 xml:space="preserve">4.5. Услуги, оказываемые специализированной службой по вопросам похоронного дела при погребении умерших, указанных в </w:t>
      </w:r>
      <w:hyperlink w:anchor="Par86" w:tooltip="4.3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..." w:history="1">
        <w:r>
          <w:rPr>
            <w:color w:val="0000FF"/>
          </w:rPr>
          <w:t>частях 4.3</w:t>
        </w:r>
      </w:hyperlink>
      <w:r>
        <w:t xml:space="preserve"> и </w:t>
      </w:r>
      <w:hyperlink w:anchor="Par87" w:tooltip="4.4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Уполномоченным органом для таких случаев участках." w:history="1">
        <w:r>
          <w:rPr>
            <w:color w:val="0000FF"/>
          </w:rPr>
          <w:t>4.4</w:t>
        </w:r>
      </w:hyperlink>
      <w:r>
        <w:t xml:space="preserve"> настоящей статьи, включают: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оформление документов, необходимых для погребения;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lastRenderedPageBreak/>
        <w:t>- облачение тела;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предоставление и доставку гроба;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перевозку умершего на кладбище (в крематорий);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погребение (кремацию, за исключением умерших, личность которых не установлена): копку могилы для погребения, оказание комплекса услуг по погребению (в том числе захоронение урны с прахом), установку похоронного ритуального регистрационного знака.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Стоимос</w:t>
      </w:r>
      <w:r>
        <w:t>ть указанных услуг устанавливается постановлением администрации Чеховского муниципального района.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 xml:space="preserve">4.6. Оплата стоимости услуг, предоставляемых сверх гарантированного перечня услуг по погребению, производится за счет средств супруга, близких родственников, </w:t>
      </w:r>
      <w:r>
        <w:t>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  <w:outlineLvl w:val="1"/>
      </w:pPr>
      <w:r>
        <w:t>Статья 5. Специализированная служба по вопросам похоронного дела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r>
        <w:t xml:space="preserve">5.1. На специализированную службу по вопросам похоронного </w:t>
      </w:r>
      <w:r>
        <w:t>дела возлагаются: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оказание услуг, предоставляемых согласно гарантированному перечню услуг по погребению на безвозмездной основе;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оказание услуг по погребению умерших, в том числе не имеющих супруга, близких родственников, иных родственников либо законн</w:t>
      </w:r>
      <w:r>
        <w:t>ого представителя;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иные функции, отнесенные к ее компетенции законодательством Российской Федерации, законодательством Московской области, нормативными правовыми актами Чеховского муниципального района, настоящим Положением.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5.2. Специализированная служб</w:t>
      </w:r>
      <w:r>
        <w:t>а по вопросам похоронного дела может оказывать на платной основе услуги: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по перезахоронению;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по эксгумации;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по содержанию мест захоронения.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  <w:outlineLvl w:val="1"/>
      </w:pPr>
      <w:r>
        <w:t>Статья 6. Основные вопросы, связанные с транспортировкой умерших в морг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bookmarkStart w:id="5" w:name="Par110"/>
      <w:bookmarkEnd w:id="5"/>
      <w:r>
        <w:t>6.1. Транспортировка уме</w:t>
      </w:r>
      <w:r>
        <w:t>рших в морг, включая погрузо-разгрузочные работы, из медицинских учреждений осуществляется за счет средств данных медицинских учреждений.</w:t>
      </w:r>
    </w:p>
    <w:p w:rsidR="00000000" w:rsidRDefault="005C0E92">
      <w:pPr>
        <w:pStyle w:val="ConsPlusNormal"/>
        <w:spacing w:before="200"/>
        <w:ind w:firstLine="540"/>
        <w:jc w:val="both"/>
      </w:pPr>
      <w:bookmarkStart w:id="6" w:name="Par111"/>
      <w:bookmarkEnd w:id="6"/>
      <w:r>
        <w:t>6.2. Транспортировка в морг, включая погрузо-разгрузочные работы, с мест обнаружения или происшествия умер</w:t>
      </w:r>
      <w:r>
        <w:t>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(исследования) и патологоанатомического вскрытия (за исключением умерших в медици</w:t>
      </w:r>
      <w:r>
        <w:t>нских учреждениях) осуществляется за счет средств местного бюджета юридическими лицами или индивидуальными предпринимателями, заключившими муниципальный контракт (договор) на оказание данного вида услуг в соответствии с законодательством Российской Федерац</w:t>
      </w:r>
      <w:r>
        <w:t>ии.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 xml:space="preserve">6.3. В случаях, не предусмотренных в </w:t>
      </w:r>
      <w:hyperlink w:anchor="Par110" w:tooltip="6.1. Транспортировка умерших в морг, включая погрузо-разгрузочные работы, из медицинских учреждений осуществляется за счет средств данных медицинских учреждений." w:history="1">
        <w:r>
          <w:rPr>
            <w:color w:val="0000FF"/>
          </w:rPr>
          <w:t>частях 6.1</w:t>
        </w:r>
      </w:hyperlink>
      <w:r>
        <w:t xml:space="preserve"> и </w:t>
      </w:r>
      <w:hyperlink w:anchor="Par111" w:tooltip="6.2. Транспортировка в морг, включая погрузо-разгрузочные работы,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(исследования) и патологоанатомического вскрытия (за исключением умерших в медицинских учреждениях) осуществляется за счет средств местного бюджета юридическими лицами или индивидуальными предпринимателями, заключившими муниципа..." w:history="1">
        <w:r>
          <w:rPr>
            <w:color w:val="0000FF"/>
          </w:rPr>
          <w:t>6.2</w:t>
        </w:r>
      </w:hyperlink>
      <w:r>
        <w:t xml:space="preserve"> настоящей статьи, транспортировка умерших в морг осуществляется юридическими лицами или индивидуальными предпринимателями за счет средств лица, взявшего на себя обязанность осуществить погребение умершего (или иных заинтересованных лиц</w:t>
      </w:r>
      <w:r>
        <w:t>).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  <w:outlineLvl w:val="1"/>
      </w:pPr>
      <w:r>
        <w:lastRenderedPageBreak/>
        <w:t>Статья 7. Кладбища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r>
        <w:t>7.1. Учет всех кладбищ, расположенных на территории Чеховского муниципального района, ведет Уполномоченный орган в установленном им порядке.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7.2. На кладбищах, закрытых для свободного захоронения, с соблюдением санитарно-эпидемиолог</w:t>
      </w:r>
      <w:r>
        <w:t>ических правил и норм (далее - санитарные правила) производится погребение только на территории родственных, семейных (родовых), воинских, почетных захоронений, в нишах стен скорби, предоставленных до вступления в силу правового акта Чеховского муниципальн</w:t>
      </w:r>
      <w:r>
        <w:t>ого района о закрытии кладбища для свободного захоронения.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7.3. На территории кладбищ запрещена какая-либо предпринимательская деятельность, несовместимая с их целевым назначением.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7.4. Решение о создании мест погребения принимается администрацией Чеховского муниципального района в соответствии с федеральным законодательством по представлению Уполномоченного органа.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 xml:space="preserve">7.5. Создаваемые, а также существующие места погребения не подлежат </w:t>
      </w:r>
      <w:r>
        <w:t>сносу и могут быть перенесены только по решению администрации Чеховского муниципального района в случае угрозы постоянных затоплений, оползней, после землетрясений и других стихийных бедствий по представлению Уполномоченного органа.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  <w:outlineLvl w:val="1"/>
      </w:pPr>
      <w:r>
        <w:t>Статья 8. Места захоро</w:t>
      </w:r>
      <w:r>
        <w:t>нений и их виды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r>
        <w:t>8.1. Места захоронения подразделяются на следующие виды: одиночные, родственные, семейные (родовые), почетные, воинские, братские (общие), а также захоронения в стенах скорби.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 xml:space="preserve">8.2. Выделение мест для захоронений, а также подзахоронения на </w:t>
      </w:r>
      <w:r>
        <w:t>существующих участках осуществляется только по решению Уполномоченного органа.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8.3. Уполномоченный орган ведет учет всех захоронений, произведенных на территории кладбищ, а также проводит их инвентаризацию не реже одного раза в три года.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Порядок проведения</w:t>
      </w:r>
      <w:r>
        <w:t xml:space="preserve"> инвентаризации захоронений, произведенных на территории кладбищ, устанавливается Уполномоченным органом с соблюдением требований законодательства Российской Федерации, законодательства Московской области.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8.4. На территории общественного кладбища могут бы</w:t>
      </w:r>
      <w:r>
        <w:t>ть предусмотрены обособленные земельные участки (зоны) для воинских захоронений (воинские участки) и погребения умерших одной веры, а также обособленные земельные участки (зоны) для погребения умерших, имеющих высокий радиоактивный фон, с соблюдением санит</w:t>
      </w:r>
      <w:r>
        <w:t>арных правил и законодательства Российской Федерации в сфере радиационной безопасности населения.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8.5. На местах захоронения подзахоронение в родственную могилу разрешается не ранее чем через 20 лет. Подзахоронение урны с прахом в родственную могилу разреш</w:t>
      </w:r>
      <w:r>
        <w:t>ается независимо от времени предыдущего захоронения.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8.6. Зона захоронения разбивается на кварталы и участки.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8.7. Места захоронения предоставляются Уполномоченным органом в соответствии с установленной планировкой кладбища.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 xml:space="preserve">8.8. Не допускается устройство </w:t>
      </w:r>
      <w:r>
        <w:t>захоронений с нарушением установленной планировки кладбища, в том числе между местами захоронений, на обочинах дорог и в границах санитарно-защитной зоны.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  <w:outlineLvl w:val="1"/>
      </w:pPr>
      <w:r>
        <w:t>Статья 9. Одиночные захоронения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r>
        <w:t>9.1. Размер места одиночного захоронения составляет 2,5 м x 1,5 м x</w:t>
      </w:r>
      <w:r>
        <w:t xml:space="preserve"> 1,0 м (длина, глубина, ширина).</w:t>
      </w:r>
    </w:p>
    <w:p w:rsidR="00000000" w:rsidRDefault="005C0E92">
      <w:pPr>
        <w:pStyle w:val="ConsPlusNormal"/>
        <w:jc w:val="both"/>
      </w:pPr>
      <w:r>
        <w:lastRenderedPageBreak/>
        <w:t xml:space="preserve">(п. 9.1 в ред. </w:t>
      </w:r>
      <w:hyperlink r:id="rId19" w:tooltip="Решение Совета депутатов Чеховского муниципального района МО от 18.03.2016 N 16/2-16 &quot;О внесении изменений в решение Совета депутатов Чеховского муниципального района от 04.12.2015 N 107/15 &quot;Об утверждении Положения о погребении и похоронном деле на территории Чеховского муниципального района&quot;{КонсультантПлюс}" w:history="1">
        <w:r>
          <w:rPr>
            <w:color w:val="0000FF"/>
          </w:rPr>
          <w:t>решения</w:t>
        </w:r>
      </w:hyperlink>
      <w:r>
        <w:t xml:space="preserve"> Совета д</w:t>
      </w:r>
      <w:r>
        <w:t>епутатов Чеховского муниципального района МО от 18.03.2016 N 16/2-16)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9.2. Места для одиночных захоронений предоставляются Уполномоченным органом на безвозмездной основе в день обращения специализированной службы по вопросам похоронного дела с заявлением о</w:t>
      </w:r>
      <w:r>
        <w:t xml:space="preserve"> предоставлении места для одиночного захоронения. К заявлению прилагается копия свидетельства о смерти (с приложением подлинника для сверки). В случае если места для одиночных захоронений предоставляются для погребения умерших, личность которых не установл</w:t>
      </w:r>
      <w:r>
        <w:t>ена, дополнительно к заявлению прилагается копия документа, подтверждающего согласие органов внутренних дел на погребение указанных умерших (с приложением подлинника для сверки).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9.3. При предоставлении места для одиночного захоронения Уполномоченным орган</w:t>
      </w:r>
      <w:r>
        <w:t xml:space="preserve">ом удостоверение об одиночном захоронении не выдается, за исключением случаев, установленных в </w:t>
      </w:r>
      <w:hyperlink w:anchor="Par140" w:tooltip="9.4. В случае появления близких родственников, иных родственников, на основании их письменного обращения и предоставления документов, подтверждающих родственные отношения, Уполномоченным органом выдается удостоверение о захоронении с последующей возможностью погребения родственника в данную могилу с соблюдением санитарных правил." w:history="1">
        <w:r>
          <w:rPr>
            <w:color w:val="0000FF"/>
          </w:rPr>
          <w:t>части 9.4</w:t>
        </w:r>
      </w:hyperlink>
      <w:r>
        <w:t xml:space="preserve"> настоящей статьи.</w:t>
      </w:r>
    </w:p>
    <w:p w:rsidR="00000000" w:rsidRDefault="005C0E92">
      <w:pPr>
        <w:pStyle w:val="ConsPlusNormal"/>
        <w:spacing w:before="200"/>
        <w:ind w:firstLine="540"/>
        <w:jc w:val="both"/>
      </w:pPr>
      <w:bookmarkStart w:id="7" w:name="Par140"/>
      <w:bookmarkEnd w:id="7"/>
      <w:r>
        <w:t>9.4. В случае поя</w:t>
      </w:r>
      <w:r>
        <w:t>вления близких родственников, иных родственников, на основании их письменного обращения и предоставления документов, подтверждающих родственные отношения, Уполномоченным органом выдается удостоверение о захоронении с последующей возможностью погребения род</w:t>
      </w:r>
      <w:r>
        <w:t>ственника в данную могилу с соблюдением санитарных правил.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  <w:outlineLvl w:val="1"/>
      </w:pPr>
      <w:r>
        <w:t>Статья 10. Родственные захоронения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r>
        <w:t>10.1. Места для родственных захоронений предоставляются Уполномоченным органом на безвозмездной основе в день обращения лица, вз</w:t>
      </w:r>
      <w:r>
        <w:t>явшего на себя обязанность осуществить погребение умершего, специализированной службы по вопросам похоронного дела или иного хозяйствующего субъекта с заявлением о предоставлении места для родственного захоронения. К заявлению прилагается копия свидетельст</w:t>
      </w:r>
      <w:r>
        <w:t>ва о смерти (с приложением подлинника для сверки), при захоронении урны с прахом дополнительно к заявлению прилагается копия справки о кремации (с приложением подлинника для сверки).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10.2. Размер места для создания родственного захоронения составляет 5 кв.</w:t>
      </w:r>
      <w:r>
        <w:t xml:space="preserve"> метров из расчета 2,5 м x 1,5 м x 2,0 м (длина, глубина, ширина).</w:t>
      </w:r>
    </w:p>
    <w:p w:rsidR="00000000" w:rsidRDefault="005C0E92">
      <w:pPr>
        <w:pStyle w:val="ConsPlusNormal"/>
        <w:jc w:val="both"/>
      </w:pPr>
      <w:r>
        <w:t xml:space="preserve">(п. 10.2 в ред. </w:t>
      </w:r>
      <w:hyperlink r:id="rId20" w:tooltip="Решение Совета депутатов Чеховского муниципального района МО от 18.03.2016 N 16/2-16 &quot;О внесении изменений в решение Совета депутатов Чеховского муниципального района от 04.12.2015 N 107/15 &quot;Об утверждении Положения о погребении и похоронном деле на территории Чеховского муниципального района&quot;{КонсультантПлюс}" w:history="1">
        <w:r>
          <w:rPr>
            <w:color w:val="0000FF"/>
          </w:rPr>
          <w:t>решения</w:t>
        </w:r>
      </w:hyperlink>
      <w:r>
        <w:t xml:space="preserve"> Совета депутатов Чеховского муниципального района МО от 18.03.2016 N 16/2-16)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10.3. При предоставлении места родственного захоронения Уполномоченным органом выдается удостоверение о родственном захоронении.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10.4. Лицу, на которог</w:t>
      </w:r>
      <w:r>
        <w:t>о зарегистрировано родственное захоронение, предоставляется право быть в дальнейшем погребенным на данном месте захоронения, а также разрешается производить погребение на месте захоронения родственников умершего.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  <w:outlineLvl w:val="1"/>
      </w:pPr>
      <w:r>
        <w:t>Статья 11. Семейные (родовые) захоронения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r>
        <w:t>11.1. Места для создания семейных (родовых) захоронений предоставляются как под настоящие, так и под будущие захоронения.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11.2. Площадь зоны семейных (родовых) захоронений на территории кладбища не должна превышать 1/3 общей площади зоны захоронения кладб</w:t>
      </w:r>
      <w:r>
        <w:t>ища.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11.3. Уполномоченный орган принимает решение о предоставлении или об отказе в предоставлении места для семейного (родового) захоронения, формирует и ведет реестр семейных (родовых) захоронений.</w:t>
      </w:r>
    </w:p>
    <w:p w:rsidR="00000000" w:rsidRDefault="005C0E92">
      <w:pPr>
        <w:pStyle w:val="ConsPlusNormal"/>
        <w:spacing w:before="200"/>
        <w:ind w:firstLine="540"/>
        <w:jc w:val="both"/>
      </w:pPr>
      <w:bookmarkStart w:id="8" w:name="Par155"/>
      <w:bookmarkEnd w:id="8"/>
      <w:r>
        <w:t>11.4. В случае если место для семейного (родо</w:t>
      </w:r>
      <w:r>
        <w:t>вого) захоронения предоставляется под будущее погребение, решение о предоставлении места для семейного (родового) захоронения или об отказе в его предоставлении принимается в срок, не превышающий 14 календарных дней со дня получения заявления с приложением</w:t>
      </w:r>
      <w:r>
        <w:t xml:space="preserve"> документов, указанных в </w:t>
      </w:r>
      <w:hyperlink w:anchor="Par157" w:tooltip="11.5. Для решения вопроса о предоставлении места для создания семейного (родового) захоронения в Уполномоченный орган предоставляются следующие документы:" w:history="1">
        <w:r>
          <w:rPr>
            <w:color w:val="0000FF"/>
          </w:rPr>
          <w:t>части 11.5</w:t>
        </w:r>
      </w:hyperlink>
      <w:r>
        <w:t xml:space="preserve"> настоящей статьи.</w:t>
      </w:r>
    </w:p>
    <w:p w:rsidR="00000000" w:rsidRDefault="005C0E92">
      <w:pPr>
        <w:pStyle w:val="ConsPlusNormal"/>
        <w:spacing w:before="200"/>
        <w:ind w:firstLine="540"/>
        <w:jc w:val="both"/>
      </w:pPr>
      <w:bookmarkStart w:id="9" w:name="Par156"/>
      <w:bookmarkEnd w:id="9"/>
      <w:r>
        <w:t>В случа</w:t>
      </w:r>
      <w:r>
        <w:t xml:space="preserve">е если погребение должно быть осуществлено в настоящее время, решение о предоставлении места для семейного (родового) захоронения или об отказе в его предоставлении </w:t>
      </w:r>
      <w:r>
        <w:lastRenderedPageBreak/>
        <w:t xml:space="preserve">принимается в день предоставления заявителем в Уполномоченный орган (не позднее одного дня </w:t>
      </w:r>
      <w:r>
        <w:t xml:space="preserve">до дня погребения) медицинского свидетельства о смерти или свидетельства о смерти, выдаваемого органами ЗАГС, а также документов, указанных в </w:t>
      </w:r>
      <w:hyperlink w:anchor="Par157" w:tooltip="11.5. Для решения вопроса о предоставлении места для создания семейного (родового) захоронения в Уполномоченный орган предоставляются следующие документы:" w:history="1">
        <w:r>
          <w:rPr>
            <w:color w:val="0000FF"/>
          </w:rPr>
          <w:t>части 11.5</w:t>
        </w:r>
      </w:hyperlink>
      <w:r>
        <w:t xml:space="preserve"> настоящей статьи.</w:t>
      </w:r>
    </w:p>
    <w:p w:rsidR="00000000" w:rsidRDefault="005C0E92">
      <w:pPr>
        <w:pStyle w:val="ConsPlusNormal"/>
        <w:spacing w:before="200"/>
        <w:ind w:firstLine="540"/>
        <w:jc w:val="both"/>
      </w:pPr>
      <w:bookmarkStart w:id="10" w:name="Par157"/>
      <w:bookmarkEnd w:id="10"/>
      <w:r>
        <w:t>11.5. Для решения вопроса о предоставлении места для создания семейного (родового) захоронения в Уполномоченный орган предоставляются следующие до</w:t>
      </w:r>
      <w:r>
        <w:t>кументы: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заявление о предоставлении места для семейного (родового) захоронения;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копия паспорта или иного документа, удостоверяющего личность заявителя, с приложением подлинника для сверки;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копии документов, подтверждающих наличие двух и более близких</w:t>
      </w:r>
      <w:r>
        <w:t xml:space="preserve"> родственников (иных родственников), с приложением подлинников для сверки.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Не допускается требовать предоставления иных документов, не предусмотренных Положением.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Все представленные документы принимаются по описи, копия которой вручается заявителю в день п</w:t>
      </w:r>
      <w:r>
        <w:t>олучения всех необходимых документов с отметкой о дате их приема.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11.6. Размер места для создания семейного (родового) захоронения с учетом бесплатно предоставляемого места родственного захоронения не может превышать 10 кв. м.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11.7. За резервирование места</w:t>
      </w:r>
      <w:r>
        <w:t xml:space="preserve"> семейного (родового) захоронения, превышающего размер бесплатно предоставленного места для родственного захоронения (далее - резервирование места под будущее погребение), взимается плата.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Размер платы за резервирование места семейного (родового) захоронен</w:t>
      </w:r>
      <w:r>
        <w:t>ия устанавливается решением Совета депутатов Чеховского муниципального района.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Плата за резервирование места под будущие захоронения является единовременной и поступает в бюджет Чеховского муниципального района.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11.8. Решение о предоставлении места для сем</w:t>
      </w:r>
      <w:r>
        <w:t xml:space="preserve">ейного (родового) захоронения вручается или направляется почтовым отправлением с уведомлением о его вручении заявителю в срок, установленный в </w:t>
      </w:r>
      <w:hyperlink w:anchor="Par155" w:tooltip="11.4. В случае если место для семейного (родового) захоронения предоставляется под будущее погребение, решение о предоставлении места для семейного (родового) захоронения или об отказе в его предоставлении принимается в срок, не превышающий 14 календарных дней со дня получения заявления с приложением документов, указанных в части 11.5 настоящей статьи." w:history="1">
        <w:r>
          <w:rPr>
            <w:color w:val="0000FF"/>
          </w:rPr>
          <w:t>части 11.4</w:t>
        </w:r>
      </w:hyperlink>
      <w:r>
        <w:t xml:space="preserve"> настоящей статьи, с указанием реквизитов банковского счета и срока уплаты платежа за резервирование места под будущее погребение.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 xml:space="preserve">11.9. Решение об отказе в предоставлении места для семейного (родового) захоронения вручается или направляется с уведомлением заявителю в срок, установленный в </w:t>
      </w:r>
      <w:hyperlink w:anchor="Par155" w:tooltip="11.4. В случае если место для семейного (родового) захоронения предоставляется под будущее погребение, решение о предоставлении места для семейного (родового) захоронения или об отказе в его предоставлении принимается в срок, не превышающий 14 календарных дней со дня получения заявления с приложением документов, указанных в части 11.5 настоящей статьи." w:history="1">
        <w:r>
          <w:rPr>
            <w:color w:val="0000FF"/>
          </w:rPr>
          <w:t>части 11.4</w:t>
        </w:r>
      </w:hyperlink>
      <w:r>
        <w:t xml:space="preserve"> настоящей статьи, с указанием причин отказа, который допускается в случаях, если: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заявитель является недееспособным лицом;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в представленных заявителем документах обнаружены (выявлены) недостоверные (искаженные)</w:t>
      </w:r>
      <w:r>
        <w:t xml:space="preserve"> данные;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 xml:space="preserve">- заявитель не представил документы, предусмотренные в </w:t>
      </w:r>
      <w:hyperlink w:anchor="Par157" w:tooltip="11.5. Для решения вопроса о предоставлении места для создания семейного (родового) захоронения в Уполномоченный орган предоставляются следующие документы:" w:history="1">
        <w:r>
          <w:rPr>
            <w:color w:val="0000FF"/>
          </w:rPr>
          <w:t>части 11.5</w:t>
        </w:r>
      </w:hyperlink>
      <w:r>
        <w:t xml:space="preserve"> настоящей статьи.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Заявитель вправе обжаловать отказ в предоставлении места для создания семейного (родового) захоронения в судебном порядке.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11.10. Уполномоченный орган на основании принятого решения о предоставлении места для семейного (родового) захоро</w:t>
      </w:r>
      <w:r>
        <w:t>нения и платежного документа, подтверждающего факт уплаты платежа за резервирование места под будущее погребение, осуществляет в срок, не превышающий трех календарных дней, его предоставление (не позднее одного дня до дня погребения в случаях, установленны</w:t>
      </w:r>
      <w:r>
        <w:t xml:space="preserve">х в </w:t>
      </w:r>
      <w:hyperlink w:anchor="Par156" w:tooltip="В случае если погребение должно быть осуществлено в настоящее время, решение о предоставлении места для семейного (родового) захоронения или об отказе в его предоставлении принимается в день предоставления заявителем в Уполномоченный орган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в части 11.5 настоящей статьи." w:history="1">
        <w:r>
          <w:rPr>
            <w:color w:val="0000FF"/>
          </w:rPr>
          <w:t>абзаце 2 части 11.4</w:t>
        </w:r>
      </w:hyperlink>
      <w:r>
        <w:t xml:space="preserve"> настоящей статьи).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Одновре</w:t>
      </w:r>
      <w:r>
        <w:t xml:space="preserve">менно с предоставлением места для семейного (родового) захоронения Уполномоченным </w:t>
      </w:r>
      <w:r>
        <w:lastRenderedPageBreak/>
        <w:t>органом оформляется и вручается удостоверение о семейном (родовом) захоронении лицу, на которого зарегистрировано данное место захоронения.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В удостоверении о семейном (родово</w:t>
      </w:r>
      <w:r>
        <w:t>м) захоронении указываются: наименование кладбища, на территории которого предоставлено место для семейного (родового) захоронения, размеры захоронения и место его расположения на кладбище (номер квартала, сектора, участка), фамилия, имя, отчество лица, на</w:t>
      </w:r>
      <w:r>
        <w:t xml:space="preserve"> которого зарегистрировано семейное (родовое) захоронение, а также иные сведения в соответствии с законодательством.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 xml:space="preserve">11.11. Информация о предоставленном месте для семейного (родового) захоронения вносится Уполномоченным органом в реестр семейных (родовых) </w:t>
      </w:r>
      <w:r>
        <w:t>захоронений в течение трех рабочих дней со дня его предоставления.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  <w:outlineLvl w:val="1"/>
      </w:pPr>
      <w:r>
        <w:t>Статья 12. Почетные захоронения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r>
        <w:t>12.1. Почетные захоронения - места захоронения площадью 5 кв. метров (расположенные, как правило, вдоль главной аллеи кладбища, имеющие удобные подходы и х</w:t>
      </w:r>
      <w:r>
        <w:t>ороший обзор) предоставляются Уполномоченным органом на безвозмездной основе по ходатайству заинтересованных лиц или организаций при обосновании и подтверждении соответствующих заслуг умершего перед Российской Федерацией, Московской областью, Чеховским мун</w:t>
      </w:r>
      <w:r>
        <w:t>иципальным районом и поселениями, входящими в его состав, при отсутствии противоречий с волеизъявлением умершего либо с волеизъявлением его супруга, близких родственников, иных родственников или законного представителя умершего.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12.2. При предоставлении ме</w:t>
      </w:r>
      <w:r>
        <w:t>ста для почетного захоронения Уполномоченным органом выдается удостоверение о почетном захоронении.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  <w:outlineLvl w:val="1"/>
      </w:pPr>
      <w:r>
        <w:t>Статья 13. Воинские захоронения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r>
        <w:t>13.1. Места для воинских захоронений предоставляются Уполномоченным органом на безвозмездной основе в день обращения лица,</w:t>
      </w:r>
      <w:r>
        <w:t xml:space="preserve"> взявшего на себя обязанность осуществить погребение умершего, специализированной службы по вопросам похоронного дела или иного хозяйствующего субъекта с заявлением о предоставлении места для воинского захоронения. К заявлению прилагается копия свидетельст</w:t>
      </w:r>
      <w:r>
        <w:t>ва о смерти (с приложением подлинника для сверки), при захоронении урны с прахом дополнительно к заявлению прилагается копия справки о кремации (с приложением подлинника для сверки).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13.2. Размер места для воинского захоронения составляет 5 кв. метров.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13.</w:t>
      </w:r>
      <w:r>
        <w:t>3. При предоставлении места воинского захоронения Уполномоченным органом выдается удостоверение о воинском захоронении.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  <w:outlineLvl w:val="1"/>
      </w:pPr>
      <w:r>
        <w:t>Статья 14. Захоронения в стенах скорби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r>
        <w:t>14.1. Стены скорби - места захоронения (хранилища) урн с прахом (пеплом) после сожжения (кремац</w:t>
      </w:r>
      <w:r>
        <w:t>ии) тел умерших, создаваемые в соответствии с законодательством Российской Федерации и законодательством Московской области в сфере погребения и похоронного дела на специально отведенных земельных участках общественных кладбищ.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14.2. Ниша в стене скорби пр</w:t>
      </w:r>
      <w:r>
        <w:t>едоставляется Уполномоченным органом на безвозмездной основе в день обращения лица, взявшего на себя обязанность осуществить погребение умершего, специализированной службы по вопросам похоронного дела либо иного хозяйствующего субъекта с заявлением о предо</w:t>
      </w:r>
      <w:r>
        <w:t>ставлении ниши в стене скорби. К заявлению прилагаются копия свидетельства о смерти (с приложением подлинника для сверки) и копия справки о кремации (с приложением подлинника для сверки).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14.3. При предоставлении ниши в стене скорби для погребения урны с прахом Уполномоченным органом выдается удостоверение о захоронении в стене скорби.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  <w:outlineLvl w:val="1"/>
      </w:pPr>
      <w:r>
        <w:lastRenderedPageBreak/>
        <w:t>Статья 15. Регистрация (перерегистрация) захоронений и надмогильных сооружений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r>
        <w:t>15.1. Каждое захоронение,</w:t>
      </w:r>
      <w:r>
        <w:t xml:space="preserve"> произведенное на территории кладбища, регистрируется Уполномоченным органом в книге регистрации захоронений (захоронений урн с прахом).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Взимание платы за регистрацию захоронений в книге регистрации захоронений (захоронений урн с прахом) и выдачу удостовер</w:t>
      </w:r>
      <w:r>
        <w:t>ений о захоронениях не производится.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15.2. Книги регистрации захоронений (захоронений урн с прахом) являются документами строгой отчетности и относятся к делам с постоянным сроком хранения.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Указанные книги передаются на постоянное хранение Уполномоченным о</w:t>
      </w:r>
      <w:r>
        <w:t>рганом в муниципальный архив в порядке, установленном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</w:t>
      </w:r>
      <w:r>
        <w:t>ти Московской области в сфере управления архивным делом.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15.3. Перерегистрация захоронений на других лиц носит заявительный характер и осуществляется Уполномоченным органом дела в день обращения на основании заявления с указанием причин перерегистрации.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Пе</w:t>
      </w:r>
      <w:r>
        <w:t>ререгистрация захоронений осуществляется в соответствии с действующим законодательством Московской области.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15.4. При перерегистрации захоронений Уполномоченным органом вносятся соответствующие изменения в книгу регистрации захоронений (захоронений урн с п</w:t>
      </w:r>
      <w:r>
        <w:t>рахом) и в удостоверение о захоронении.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Взимание платы за внесение изменений в книгу регистрации захоронений (захоронений урн с прахом) и в удостоверение о захоронениях не производится.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15.5. Информация о перерегистрации семейных (родовых) захоронений внос</w:t>
      </w:r>
      <w:r>
        <w:t>ится Уполномоченным органом в реестр семейных (родовых) захоронений в течение трех рабочих дней со дня проведения перерегистрации.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15.6. Регистрация установки и замены каждого надмогильного сооружения (надгробия) осуществляется Уполномоченным органом, о че</w:t>
      </w:r>
      <w:r>
        <w:t>м делается соответствующая запись в книге регистрации надмогильных сооружений (надгробий) и в удостоверении о захоронении.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Взимание платы за регистрацию установки и замены надмогильных сооружений (надгробий) в книге регистрации надмогильных сооружений (над</w:t>
      </w:r>
      <w:r>
        <w:t>гробий) и внесение соответствующей записи в удостоверение о захоронениях не производится.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 xml:space="preserve">15.7. Регистрация установки и замены надмогильных сооружений (надгробий) производится при предъявлении лицом, на которого зарегистрировано место захоронения, или его </w:t>
      </w:r>
      <w:r>
        <w:t>представителем паспорта или иного документа, удостоверяющего личность, удостоверения о захоронении, а также документа об изготовлении (приобретении) надмогильного сооружения (надгробия).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 xml:space="preserve">15.8. Книги регистрации надмогильных сооружений (надгробий) являются </w:t>
      </w:r>
      <w:r>
        <w:t>документами строгой отчетности и подлежат постоянному хранению в Уполномоченном органе.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  <w:outlineLvl w:val="1"/>
      </w:pPr>
      <w:r>
        <w:t>Статья 16. Информация, обязательная для доведения до сведения граждан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ind w:firstLine="540"/>
        <w:jc w:val="both"/>
      </w:pPr>
      <w:bookmarkStart w:id="11" w:name="Par213"/>
      <w:bookmarkEnd w:id="11"/>
      <w:r>
        <w:t>16.1. Информация, обязательная для доведения до сведения граждан: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об услугах, пред</w:t>
      </w:r>
      <w:r>
        <w:t>оставляемых согласно гарантированному перечню на безвозмездной основе;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о стоимости услуг и требованиях к качеству услуг, оказываемых на платной основе;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о бесплатном предоставлении участка земли для погребения;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lastRenderedPageBreak/>
        <w:t>- о возможности создания и стоимости места</w:t>
      </w:r>
      <w:r>
        <w:t xml:space="preserve"> семейного (родового) захоронения;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>- о возможности получения социального пособия и единовременной материальной помощи.</w:t>
      </w:r>
    </w:p>
    <w:p w:rsidR="00000000" w:rsidRDefault="005C0E92">
      <w:pPr>
        <w:pStyle w:val="ConsPlusNormal"/>
        <w:spacing w:before="200"/>
        <w:ind w:firstLine="540"/>
        <w:jc w:val="both"/>
      </w:pPr>
      <w:r>
        <w:t xml:space="preserve">16.2. Информация, указанная в </w:t>
      </w:r>
      <w:hyperlink w:anchor="Par213" w:tooltip="16.1. Информация, обязательная для доведения до сведения граждан:" w:history="1">
        <w:r>
          <w:rPr>
            <w:color w:val="0000FF"/>
          </w:rPr>
          <w:t>части 16.1</w:t>
        </w:r>
      </w:hyperlink>
      <w:r>
        <w:t xml:space="preserve"> настоящей статьи, должна быть размещена в доступном для обозрения граждан месте в помещениях, занимаемых Уполномоченным органом и специализированной службой по вопросам похоронного дела.</w:t>
      </w: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jc w:val="both"/>
      </w:pPr>
    </w:p>
    <w:p w:rsidR="00000000" w:rsidRDefault="005C0E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C0E92">
      <w:pPr>
        <w:spacing w:after="0" w:line="240" w:lineRule="auto"/>
      </w:pPr>
      <w:r>
        <w:separator/>
      </w:r>
    </w:p>
  </w:endnote>
  <w:endnote w:type="continuationSeparator" w:id="1">
    <w:p w:rsidR="00000000" w:rsidRDefault="005C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C0E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0E9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0E9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0E9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12</w:t>
          </w:r>
          <w:r>
            <w:fldChar w:fldCharType="end"/>
          </w:r>
        </w:p>
      </w:tc>
    </w:tr>
  </w:tbl>
  <w:p w:rsidR="00000000" w:rsidRDefault="005C0E9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C0E92">
      <w:pPr>
        <w:spacing w:after="0" w:line="240" w:lineRule="auto"/>
      </w:pPr>
      <w:r>
        <w:separator/>
      </w:r>
    </w:p>
  </w:footnote>
  <w:footnote w:type="continuationSeparator" w:id="1">
    <w:p w:rsidR="00000000" w:rsidRDefault="005C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0E9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Решение Совета депутатов Чеховского муниципального района МО от 04.12.2015 N 107/15</w:t>
          </w:r>
          <w:r>
            <w:rPr>
              <w:sz w:val="16"/>
              <w:szCs w:val="16"/>
            </w:rPr>
            <w:br/>
            <w:t>(ред. от 18.</w:t>
          </w:r>
          <w:r>
            <w:rPr>
              <w:sz w:val="16"/>
              <w:szCs w:val="16"/>
            </w:rPr>
            <w:t>03.2016)</w:t>
          </w:r>
          <w:r>
            <w:rPr>
              <w:sz w:val="16"/>
              <w:szCs w:val="16"/>
            </w:rPr>
            <w:br/>
            <w:t>"Об утверждении...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0E9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C0E9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0E9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25.01.2018</w:t>
          </w:r>
        </w:p>
      </w:tc>
    </w:tr>
  </w:tbl>
  <w:p w:rsidR="00000000" w:rsidRDefault="005C0E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C0E9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B1099"/>
    <w:rsid w:val="005C0E92"/>
    <w:rsid w:val="00FB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83206E332B0A0ECBF5ABFCC3E8297648B338C8C62844AA8D4A9E0EA9D82DC0778E90125199B68j0v1K" TargetMode="External"/><Relationship Id="rId13" Type="http://schemas.openxmlformats.org/officeDocument/2006/relationships/hyperlink" Target="consultantplus://offline/ref=81383206E332B0A0ECBF5ABFCC3E8297648B338C8C62844AA8D4A9E0EA9D82DC0778E90125199B68j0v1K" TargetMode="External"/><Relationship Id="rId18" Type="http://schemas.openxmlformats.org/officeDocument/2006/relationships/hyperlink" Target="consultantplus://offline/ref=81383206E332B0A0ECBF5ABFCC3E8297648D3088806F844AA8D4A9E0EAj9vDK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81383206E332B0A0ECBF5ABFCC3E8297648D3088806F844AA8D4A9E0EAj9vDK" TargetMode="External"/><Relationship Id="rId17" Type="http://schemas.openxmlformats.org/officeDocument/2006/relationships/hyperlink" Target="consultantplus://offline/ref=81383206E332B0A0ECBF5ABFCC3E8297648B398D8C6B844AA8D4A9E0EAj9v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383206E332B0A0ECBF5ABFCC3E8297648D388F826F844AA8D4A9E0EAj9vDK" TargetMode="External"/><Relationship Id="rId20" Type="http://schemas.openxmlformats.org/officeDocument/2006/relationships/hyperlink" Target="consultantplus://offline/ref=81383206E332B0A0ECBF5ABFCC3E8297648B338C8C62844AA8D4A9E0EA9D82DC0778E90125199B68j0vC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1383206E332B0A0ECBF5ABFCC3E8297648D388F826F844AA8D4A9E0EAj9vDK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1383206E332B0A0ECBF5BB1D93E82976489388A8C69844AA8D4A9E0EAj9vD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383206E332B0A0ECBF5BB1D93E82976489388A8C69844AA8D4A9E0EAj9vDK" TargetMode="External"/><Relationship Id="rId19" Type="http://schemas.openxmlformats.org/officeDocument/2006/relationships/hyperlink" Target="consultantplus://offline/ref=81383206E332B0A0ECBF5ABFCC3E8297648B338C8C62844AA8D4A9E0EA9D82DC0778E90125199B68j0v2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383206E332B0A0ECBF5BB1D93E82976480368C846A844AA8D4A9E0EAj9vDK" TargetMode="External"/><Relationship Id="rId14" Type="http://schemas.openxmlformats.org/officeDocument/2006/relationships/hyperlink" Target="consultantplus://offline/ref=81383206E332B0A0ECBF5BB1D93E82976480368C846A844AA8D4A9E0EAj9vDK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6095</Words>
  <Characters>34747</Characters>
  <Application>Microsoft Office Word</Application>
  <DocSecurity>2</DocSecurity>
  <Lines>289</Lines>
  <Paragraphs>81</Paragraphs>
  <ScaleCrop>false</ScaleCrop>
  <Company>КонсультантПлюс Версия 4017.00.21</Company>
  <LinksUpToDate>false</LinksUpToDate>
  <CharactersWithSpaces>40761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Чеховского муниципального района МО от 04.12.2015 N 107/15(ред. от 18.03.2016)"Об утверждении Положения о погребении и похоронном деле на территории Чеховского муниципального района"</dc:title>
  <dc:creator>user</dc:creator>
  <cp:lastModifiedBy>user</cp:lastModifiedBy>
  <cp:revision>2</cp:revision>
  <dcterms:created xsi:type="dcterms:W3CDTF">2018-01-25T10:49:00Z</dcterms:created>
  <dcterms:modified xsi:type="dcterms:W3CDTF">2018-01-25T10:49:00Z</dcterms:modified>
</cp:coreProperties>
</file>